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EE046C">
        <w:trPr>
          <w:trHeight w:val="85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+*xfs*pvs*lsu*cvA*xBj*uCi*sli*oEs*ckk*Dak*pBk*-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+*yqw*rDx*ikz*cyk*yni*krn*ziv*scu*wcv*jus*zew*-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+*eDs*lyd*lyd*lyd*lyd*tDx*jga*rlg*ruE*uFz*zfE*-</w:t>
            </w:r>
            <w:r>
              <w:rPr>
                <w:rFonts w:ascii="PDF417x" w:hAnsi="PDF417x"/>
                <w:sz w:val="24"/>
                <w:szCs w:val="24"/>
              </w:rPr>
              <w:br/>
              <w:t>+*ftw*txl*uhw*dlk*aws*lCD*jDu*pAs*CkE*qhk*onA*-</w:t>
            </w:r>
            <w:r>
              <w:rPr>
                <w:rFonts w:ascii="PDF417x" w:hAnsi="PDF417x"/>
                <w:sz w:val="24"/>
                <w:szCs w:val="24"/>
              </w:rPr>
              <w:br/>
              <w:t>+*ftA*uDC*srD*svo*sCh*Aro*vja*Cbo*wEl*jkr*uws*-</w:t>
            </w:r>
            <w:r>
              <w:rPr>
                <w:rFonts w:ascii="PDF417x" w:hAnsi="PDF417x"/>
                <w:sz w:val="24"/>
                <w:szCs w:val="24"/>
              </w:rPr>
              <w:br/>
              <w:t>+*xjq*gkw*jtt*rxo*Dtc*Evw*yFt*Cty*loj*ykx*uzq*-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EE046C">
        <w:trPr>
          <w:trHeight w:val="851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7F189BA8" w14:textId="5C1F129D" w:rsidR="004B2C01" w:rsidRDefault="00123951" w:rsidP="003324E1">
      <w:pPr>
        <w:ind w:right="5386"/>
        <w:jc w:val="center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 w:rsidRPr="00B92D0F">
        <w:rPr>
          <w:rFonts w:eastAsia="Times New Roman" w:cs="Times New Roman"/>
        </w:rPr>
        <w:drawing>
          <wp:anchor distT="0" distB="0" distL="114300" distR="114300" simplePos="0" relativeHeight="251674624" behindDoc="0" locked="0" layoutInCell="1" allowOverlap="1" wp14:anchorId="7A02E439" wp14:editId="6BAFFA2B">
            <wp:simplePos x="0" y="0"/>
            <wp:positionH relativeFrom="column">
              <wp:posOffset>1764665</wp:posOffset>
            </wp:positionH>
            <wp:positionV relativeFrom="paragraph">
              <wp:posOffset>-299720</wp:posOffset>
            </wp:positionV>
            <wp:extent cx="335915" cy="445135"/>
            <wp:effectExtent l="0" t="0" r="6985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046C">
        <w:rPr>
          <w:rFonts w:eastAsia="Times New Roman" w:cs="Times New Roman"/>
        </w:rPr>
        <w:drawing>
          <wp:anchor distT="0" distB="0" distL="114300" distR="114300" simplePos="0" relativeHeight="251679744" behindDoc="1" locked="0" layoutInCell="1" allowOverlap="1" wp14:anchorId="3C8AFDDE" wp14:editId="2F19F3A4">
            <wp:simplePos x="0" y="0"/>
            <wp:positionH relativeFrom="leftMargin">
              <wp:posOffset>541020</wp:posOffset>
            </wp:positionH>
            <wp:positionV relativeFrom="paragraph">
              <wp:posOffset>118110</wp:posOffset>
            </wp:positionV>
            <wp:extent cx="482600" cy="482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9771D" w14:textId="7CBA08DB" w:rsidR="00EE046C" w:rsidRDefault="006B6EB7" w:rsidP="006B6EB7">
      <w:pPr>
        <w:tabs>
          <w:tab w:val="center" w:pos="3119"/>
        </w:tabs>
        <w:ind w:right="-1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EE046C"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 xml:space="preserve">REPUBLIKA HRVATSKA </w:t>
      </w:r>
    </w:p>
    <w:p w14:paraId="32FE8747" w14:textId="7195214D" w:rsidR="004B2C01" w:rsidRDefault="006B6EB7" w:rsidP="00123951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DE78CE"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BJELOVARSKO-BILOGORSKA ŽUPANIJA</w:t>
      </w:r>
    </w:p>
    <w:p w14:paraId="0B3D0DA6" w14:textId="4EB21629" w:rsidR="00E73407" w:rsidRPr="00330614" w:rsidRDefault="006B6EB7" w:rsidP="00E92DCE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924739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ŽUPAN</w:t>
      </w:r>
      <w:r w:rsidR="00E73407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</w:p>
    <w:p w14:paraId="2E955F68" w14:textId="477A48C4" w:rsidR="00B92D0F" w:rsidRPr="00330614" w:rsidRDefault="00B92D0F" w:rsidP="00A05EFA">
      <w:pPr>
        <w:ind w:firstLine="708"/>
        <w:jc w:val="both"/>
        <w:rPr>
          <w:rFonts w:ascii="Times New Roman" w:eastAsia="Times New Roman" w:hAnsi="Times New Roman" w:cs="Times New Roman"/>
          <w:noProof w:val="0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</w:p>
    <w:p w14:paraId="67B11731" w14:textId="669B4038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KLASA: </w:t>
      </w:r>
      <w:r w:rsidR="004A22BF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400-04/24-01/01</w:t>
      </w:r>
    </w:p>
    <w:p w14:paraId="0FD39D47" w14:textId="4CCDA45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URBROJ: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2103-16-24-3</w:t>
      </w:r>
    </w:p>
    <w:p w14:paraId="4445648A" w14:textId="074B0F3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Bjelovar,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27.05.2024.</w:t>
      </w:r>
    </w:p>
    <w:p w14:paraId="7C320FBA" w14:textId="3A584756" w:rsidR="00147224" w:rsidRDefault="00147224" w:rsidP="00147224">
      <w:pPr>
        <w:rPr>
          <w:rFonts w:ascii="Times New Roman" w:eastAsia="Times New Roman" w:hAnsi="Times New Roman" w:cs="Times New Roman"/>
          <w:noProof w:val="0"/>
        </w:rPr>
      </w:pPr>
    </w:p>
    <w:p w14:paraId="67B578A5" w14:textId="37E239F1" w:rsidR="00CB5B71" w:rsidRDefault="00CB5B71" w:rsidP="00147224">
      <w:pPr>
        <w:rPr>
          <w:rFonts w:ascii="Times New Roman" w:eastAsia="Times New Roman" w:hAnsi="Times New Roman" w:cs="Times New Roman"/>
          <w:noProof w:val="0"/>
        </w:rPr>
      </w:pPr>
    </w:p>
    <w:p w14:paraId="4AAADF85" w14:textId="77777777" w:rsidR="00CB5B71" w:rsidRDefault="00CB5B71" w:rsidP="00CB5B71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p w14:paraId="184DDA4B" w14:textId="77777777" w:rsidR="00CB5B71" w:rsidRDefault="00CB5B71" w:rsidP="00CB5B71">
      <w:pPr>
        <w:tabs>
          <w:tab w:val="center" w:pos="6521"/>
        </w:tabs>
        <w:ind w:left="5040"/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  <w:t>ŽUPANIJSKOJ SKUPŠTINI</w:t>
      </w:r>
    </w:p>
    <w:p w14:paraId="7DBC3513" w14:textId="77777777" w:rsidR="00CB5B71" w:rsidRDefault="00CB5B71" w:rsidP="00CB5B71">
      <w:pPr>
        <w:tabs>
          <w:tab w:val="center" w:pos="6521"/>
        </w:tabs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  <w:t xml:space="preserve">                                                                     BJELOVARSKO-BILOGORSKE ŽUPANIJE</w:t>
      </w:r>
    </w:p>
    <w:p w14:paraId="384D2532" w14:textId="77777777" w:rsidR="00CB5B71" w:rsidRDefault="00CB5B71" w:rsidP="00CB5B71">
      <w:pPr>
        <w:tabs>
          <w:tab w:val="left" w:pos="993"/>
          <w:tab w:val="center" w:pos="6521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</w:pPr>
    </w:p>
    <w:p w14:paraId="0298BC6B" w14:textId="77777777" w:rsidR="00CB5B71" w:rsidRDefault="00CB5B71" w:rsidP="00CB5B71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</w:pPr>
    </w:p>
    <w:p w14:paraId="388112C3" w14:textId="77777777" w:rsidR="00CB5B71" w:rsidRDefault="00CB5B71" w:rsidP="00CB5B71">
      <w:pPr>
        <w:tabs>
          <w:tab w:val="left" w:pos="993"/>
          <w:tab w:val="center" w:pos="7088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</w:pPr>
    </w:p>
    <w:p w14:paraId="4AB99E08" w14:textId="77777777" w:rsidR="00CB5B71" w:rsidRDefault="00CB5B71" w:rsidP="00CB5B71">
      <w:pPr>
        <w:tabs>
          <w:tab w:val="left" w:pos="993"/>
          <w:tab w:val="center" w:pos="7088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</w:pPr>
    </w:p>
    <w:p w14:paraId="4DF0658F" w14:textId="77777777" w:rsidR="00CB5B71" w:rsidRDefault="00CB5B71" w:rsidP="00CB5B71">
      <w:pPr>
        <w:autoSpaceDE w:val="0"/>
        <w:autoSpaceDN w:val="0"/>
        <w:adjustRightInd w:val="0"/>
        <w:ind w:left="993" w:hanging="993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pt-BR"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pt-BR" w:eastAsia="hr-HR"/>
        </w:rPr>
        <w:t>Predmet: Godišnji izvještaj o izvršenju Proračuna Bjelovarsko-bilogorske županije za 2023. godinu -  zaključak</w:t>
      </w:r>
    </w:p>
    <w:p w14:paraId="1A74F1D3" w14:textId="77777777" w:rsidR="00CB5B71" w:rsidRDefault="00CB5B71" w:rsidP="00CB5B71">
      <w:pPr>
        <w:tabs>
          <w:tab w:val="left" w:pos="851"/>
          <w:tab w:val="left" w:pos="992"/>
          <w:tab w:val="center" w:pos="6521"/>
        </w:tabs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pt-BR"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val="pt-BR" w:eastAsia="hr-HR"/>
        </w:rPr>
        <w:tab/>
      </w:r>
    </w:p>
    <w:p w14:paraId="136DDB16" w14:textId="77777777" w:rsidR="00CB5B71" w:rsidRDefault="00CB5B71" w:rsidP="00CB5B71">
      <w:pPr>
        <w:tabs>
          <w:tab w:val="left" w:pos="851"/>
          <w:tab w:val="left" w:pos="992"/>
          <w:tab w:val="center" w:pos="6521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</w:p>
    <w:p w14:paraId="787A8DA4" w14:textId="77777777" w:rsidR="00CB5B71" w:rsidRDefault="00CB5B71" w:rsidP="00CB5B71">
      <w:pPr>
        <w:tabs>
          <w:tab w:val="left" w:pos="851"/>
          <w:tab w:val="left" w:pos="992"/>
          <w:tab w:val="center" w:pos="6521"/>
        </w:tabs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</w:p>
    <w:p w14:paraId="1098C4B1" w14:textId="7C5B2D86" w:rsidR="00CB5B71" w:rsidRDefault="00CB5B71" w:rsidP="00CB5B71">
      <w:pPr>
        <w:tabs>
          <w:tab w:val="left" w:pos="851"/>
          <w:tab w:val="center" w:pos="7088"/>
        </w:tabs>
        <w:ind w:right="-85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ab/>
        <w:t>Na temelju članka 56. Statuta Bjelovarsko-bilogorske županije (“Županijski glasnik”, broj 22/09, 1/13, 7/13, 1/18, 2/20, 5/20</w:t>
      </w:r>
      <w:r w:rsidR="00714265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, 1/21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i 12/23.), župan Bjelovarsko-bilogorske županije 27.  svibnja 2024. godine, donio  je</w:t>
      </w:r>
    </w:p>
    <w:p w14:paraId="4FBE745F" w14:textId="77777777" w:rsidR="00CB5B71" w:rsidRDefault="00CB5B71" w:rsidP="00CB5B71">
      <w:pPr>
        <w:tabs>
          <w:tab w:val="left" w:pos="851"/>
          <w:tab w:val="left" w:pos="992"/>
          <w:tab w:val="center" w:pos="7088"/>
        </w:tabs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58833195" w14:textId="77777777" w:rsidR="00CB5B71" w:rsidRDefault="00CB5B71" w:rsidP="00CB5B71">
      <w:pPr>
        <w:tabs>
          <w:tab w:val="left" w:pos="851"/>
          <w:tab w:val="left" w:pos="992"/>
          <w:tab w:val="center" w:pos="7088"/>
        </w:tabs>
        <w:jc w:val="center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3C120F80" w14:textId="77777777" w:rsidR="00CB5B71" w:rsidRDefault="00CB5B71" w:rsidP="00CB5B71">
      <w:pPr>
        <w:tabs>
          <w:tab w:val="left" w:pos="851"/>
          <w:tab w:val="left" w:pos="992"/>
          <w:tab w:val="center" w:pos="7088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Z A K LJ U Č A K</w:t>
      </w:r>
    </w:p>
    <w:p w14:paraId="1BE96A55" w14:textId="77777777" w:rsidR="00CB5B71" w:rsidRDefault="00CB5B71" w:rsidP="00CB5B71">
      <w:pPr>
        <w:tabs>
          <w:tab w:val="left" w:pos="851"/>
          <w:tab w:val="left" w:pos="992"/>
          <w:tab w:val="center" w:pos="7088"/>
        </w:tabs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</w:p>
    <w:p w14:paraId="64A107A2" w14:textId="77777777" w:rsidR="00CB5B71" w:rsidRDefault="00CB5B71" w:rsidP="00CB5B71">
      <w:pPr>
        <w:tabs>
          <w:tab w:val="left" w:pos="851"/>
          <w:tab w:val="left" w:pos="992"/>
          <w:tab w:val="center" w:pos="7088"/>
        </w:tabs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</w:p>
    <w:p w14:paraId="10AEBA01" w14:textId="77777777" w:rsidR="00CB5B71" w:rsidRDefault="00CB5B71" w:rsidP="00CB5B71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ab/>
        <w:t xml:space="preserve">   Utvrđuje se Prijedlog Godišnjeg  izvještaja o izvršenju Proračuna Bjelovarsko-bilogorske županije 2023. godinu, te se upućuje Odboru za financije i proračun Županijske skupštine Bjelovarsko-bilogorske županije na raspravu i Županijskoj skupštini Bjelovarsko-bilogorske županije na raspravu i donošenje.</w:t>
      </w:r>
    </w:p>
    <w:p w14:paraId="1A227E46" w14:textId="77777777" w:rsidR="00CB5B71" w:rsidRDefault="00CB5B71" w:rsidP="00CB5B71">
      <w:pPr>
        <w:tabs>
          <w:tab w:val="left" w:pos="851"/>
          <w:tab w:val="left" w:pos="992"/>
          <w:tab w:val="left" w:pos="1418"/>
          <w:tab w:val="center" w:pos="6521"/>
        </w:tabs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ab/>
        <w:t>Prijedlog Godišnjeg izvještaja o izvršenju Proračuna Bjelovarsko-bilogorske županije  za 2023. godinu obrazložiti će službenica koja privremeno obavlja dužnost pročelnice Upravnog odjela za financije Sanja Feher, mag.oec.</w:t>
      </w:r>
    </w:p>
    <w:p w14:paraId="385308F7" w14:textId="77777777" w:rsidR="00CB5B71" w:rsidRDefault="00CB5B71" w:rsidP="00CB5B71">
      <w:pPr>
        <w:tabs>
          <w:tab w:val="left" w:pos="851"/>
          <w:tab w:val="left" w:pos="992"/>
          <w:tab w:val="left" w:pos="1701"/>
          <w:tab w:val="center" w:pos="6521"/>
        </w:tabs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648BB4C9" w14:textId="77777777" w:rsidR="00CB5B71" w:rsidRDefault="00CB5B71" w:rsidP="00CB5B71">
      <w:pPr>
        <w:tabs>
          <w:tab w:val="left" w:pos="851"/>
          <w:tab w:val="left" w:pos="992"/>
          <w:tab w:val="left" w:pos="1701"/>
          <w:tab w:val="center" w:pos="6521"/>
        </w:tabs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5EA360AE" w14:textId="77777777" w:rsidR="00CB5B71" w:rsidRDefault="00CB5B71" w:rsidP="00CB5B71">
      <w:pPr>
        <w:tabs>
          <w:tab w:val="left" w:pos="851"/>
          <w:tab w:val="left" w:pos="992"/>
          <w:tab w:val="left" w:pos="1701"/>
          <w:tab w:val="center" w:pos="6521"/>
        </w:tabs>
        <w:rPr>
          <w:rFonts w:ascii="Times New Roman" w:eastAsia="Times New Roman" w:hAnsi="Times New Roman" w:cs="Times New Roman"/>
          <w:noProof w:val="0"/>
          <w:sz w:val="24"/>
          <w:szCs w:val="20"/>
          <w:lang w:val="pt-BR" w:eastAsia="hr-HR"/>
        </w:rPr>
      </w:pPr>
    </w:p>
    <w:p w14:paraId="3CC0CF00" w14:textId="77777777" w:rsidR="00CB5B71" w:rsidRDefault="00CB5B71" w:rsidP="00CB5B71">
      <w:pPr>
        <w:tabs>
          <w:tab w:val="left" w:pos="851"/>
          <w:tab w:val="left" w:pos="992"/>
          <w:tab w:val="left" w:pos="1701"/>
          <w:tab w:val="center" w:pos="6521"/>
        </w:tabs>
        <w:ind w:left="1418" w:right="57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0"/>
          <w:lang w:val="pt-BR" w:eastAsia="hr-HR"/>
        </w:rPr>
        <w:tab/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val="pt-BR" w:eastAsia="hr-HR"/>
        </w:rPr>
        <w:tab/>
        <w:t xml:space="preserve">  </w:t>
      </w:r>
      <w:r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  <w:t>Ž U P A N</w:t>
      </w:r>
    </w:p>
    <w:p w14:paraId="4BD1FA08" w14:textId="77777777" w:rsidR="00CB5B71" w:rsidRDefault="00CB5B71" w:rsidP="00CB5B71">
      <w:pPr>
        <w:tabs>
          <w:tab w:val="left" w:pos="851"/>
          <w:tab w:val="left" w:pos="992"/>
          <w:tab w:val="left" w:pos="1701"/>
          <w:tab w:val="center" w:pos="6521"/>
        </w:tabs>
        <w:ind w:left="1418" w:right="1418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  <w:tab/>
      </w:r>
      <w:r>
        <w:rPr>
          <w:rFonts w:ascii="Times New Roman" w:eastAsia="Times New Roman" w:hAnsi="Times New Roman" w:cs="Times New Roman"/>
          <w:b/>
          <w:noProof w:val="0"/>
          <w:sz w:val="24"/>
          <w:szCs w:val="20"/>
          <w:lang w:val="pt-BR" w:eastAsia="hr-HR"/>
        </w:rPr>
        <w:tab/>
        <w:t>Marko Marušić, dipl.oec.</w:t>
      </w:r>
    </w:p>
    <w:p w14:paraId="7CD5B0E2" w14:textId="77777777" w:rsidR="00CB5B71" w:rsidRPr="004A22BF" w:rsidRDefault="00CB5B71" w:rsidP="00147224">
      <w:pPr>
        <w:rPr>
          <w:rFonts w:ascii="Times New Roman" w:eastAsia="Times New Roman" w:hAnsi="Times New Roman" w:cs="Times New Roman"/>
          <w:noProof w:val="0"/>
        </w:rPr>
      </w:pPr>
    </w:p>
    <w:p w14:paraId="1309B77E" w14:textId="16507AF2" w:rsidR="0030265E" w:rsidRPr="004A22BF" w:rsidRDefault="0030265E" w:rsidP="004219F6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sectPr w:rsidR="0030265E" w:rsidRPr="004A22BF" w:rsidSect="003C6C07">
      <w:footerReference w:type="default" r:id="rId10"/>
      <w:pgSz w:w="11906" w:h="16838"/>
      <w:pgMar w:top="1418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4463D" w14:textId="77777777" w:rsidR="003D654B" w:rsidRDefault="003D654B" w:rsidP="005238B7">
      <w:r>
        <w:separator/>
      </w:r>
    </w:p>
  </w:endnote>
  <w:endnote w:type="continuationSeparator" w:id="0">
    <w:p w14:paraId="2C857147" w14:textId="77777777" w:rsidR="003D654B" w:rsidRDefault="003D654B" w:rsidP="0052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PDF417x">
    <w:altName w:val="Times New Roman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3759" w14:textId="2DBDB494" w:rsidR="00676D41" w:rsidRDefault="00676D41" w:rsidP="00676D41">
    <w:pPr>
      <w:contextualSpacing/>
      <w:jc w:val="center"/>
    </w:pPr>
    <w:r>
      <w:t>________________________________________________________________________________</w:t>
    </w:r>
  </w:p>
  <w:p w14:paraId="65057CAD" w14:textId="184836D1" w:rsidR="005238B7" w:rsidRDefault="00676D41" w:rsidP="00676D41">
    <w:pPr>
      <w:contextualSpacing/>
      <w:jc w:val="center"/>
    </w:pPr>
    <w:r w:rsidRPr="002748CF">
      <w:drawing>
        <wp:anchor distT="0" distB="0" distL="114300" distR="114300" simplePos="0" relativeHeight="251659264" behindDoc="0" locked="0" layoutInCell="1" allowOverlap="1" wp14:anchorId="67EA7F5B" wp14:editId="155EA6FE">
          <wp:simplePos x="0" y="0"/>
          <wp:positionH relativeFrom="margin">
            <wp:posOffset>2389670</wp:posOffset>
          </wp:positionH>
          <wp:positionV relativeFrom="page">
            <wp:posOffset>10070275</wp:posOffset>
          </wp:positionV>
          <wp:extent cx="985391" cy="475013"/>
          <wp:effectExtent l="0" t="0" r="5715" b="1270"/>
          <wp:wrapNone/>
          <wp:docPr id="4" name="Picture 4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682" cy="478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38B7">
      <w:t>Bjelovarsko-bilogorska županija, Dr. Ante Starčevića 8, Bjelovar, www.bbz.hr</w:t>
    </w:r>
  </w:p>
  <w:p w14:paraId="0DE7C991" w14:textId="6D51588B" w:rsidR="005238B7" w:rsidRDefault="00523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944CE" w14:textId="77777777" w:rsidR="003D654B" w:rsidRDefault="003D654B" w:rsidP="005238B7">
      <w:r>
        <w:separator/>
      </w:r>
    </w:p>
  </w:footnote>
  <w:footnote w:type="continuationSeparator" w:id="0">
    <w:p w14:paraId="34440E3C" w14:textId="77777777" w:rsidR="003D654B" w:rsidRDefault="003D654B" w:rsidP="00523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B5454"/>
    <w:multiLevelType w:val="hybridMultilevel"/>
    <w:tmpl w:val="48E2814E"/>
    <w:lvl w:ilvl="0" w:tplc="33D267BA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20DE9"/>
    <w:multiLevelType w:val="hybridMultilevel"/>
    <w:tmpl w:val="24B47CBC"/>
    <w:lvl w:ilvl="0" w:tplc="DB2220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47701"/>
    <w:multiLevelType w:val="hybridMultilevel"/>
    <w:tmpl w:val="B7F22C86"/>
    <w:lvl w:ilvl="0" w:tplc="83BE9BD4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7773"/>
    <w:rsid w:val="00042FD1"/>
    <w:rsid w:val="00123951"/>
    <w:rsid w:val="00135EDC"/>
    <w:rsid w:val="00147224"/>
    <w:rsid w:val="001A3640"/>
    <w:rsid w:val="001A448E"/>
    <w:rsid w:val="002038CE"/>
    <w:rsid w:val="00255B9F"/>
    <w:rsid w:val="002A4812"/>
    <w:rsid w:val="002F06E9"/>
    <w:rsid w:val="0030265E"/>
    <w:rsid w:val="00316826"/>
    <w:rsid w:val="00330614"/>
    <w:rsid w:val="003324E1"/>
    <w:rsid w:val="00334F00"/>
    <w:rsid w:val="00343741"/>
    <w:rsid w:val="00387ABA"/>
    <w:rsid w:val="003C6C07"/>
    <w:rsid w:val="003C775F"/>
    <w:rsid w:val="003D654B"/>
    <w:rsid w:val="004219F6"/>
    <w:rsid w:val="004302C2"/>
    <w:rsid w:val="004A22BF"/>
    <w:rsid w:val="004B2C01"/>
    <w:rsid w:val="005238B7"/>
    <w:rsid w:val="00540A1F"/>
    <w:rsid w:val="005602A3"/>
    <w:rsid w:val="00676D41"/>
    <w:rsid w:val="006B6EB7"/>
    <w:rsid w:val="006D3446"/>
    <w:rsid w:val="00714265"/>
    <w:rsid w:val="008A562A"/>
    <w:rsid w:val="008A6A80"/>
    <w:rsid w:val="008C35BE"/>
    <w:rsid w:val="0091098B"/>
    <w:rsid w:val="00914C6D"/>
    <w:rsid w:val="00924739"/>
    <w:rsid w:val="00976D7C"/>
    <w:rsid w:val="00A05EFA"/>
    <w:rsid w:val="00A836D0"/>
    <w:rsid w:val="00AE6FA1"/>
    <w:rsid w:val="00B011A6"/>
    <w:rsid w:val="00B445DF"/>
    <w:rsid w:val="00B66BD4"/>
    <w:rsid w:val="00B92D0F"/>
    <w:rsid w:val="00B95C21"/>
    <w:rsid w:val="00C2023D"/>
    <w:rsid w:val="00C70A93"/>
    <w:rsid w:val="00CB5B71"/>
    <w:rsid w:val="00D33732"/>
    <w:rsid w:val="00D4082A"/>
    <w:rsid w:val="00D707B3"/>
    <w:rsid w:val="00DB45A1"/>
    <w:rsid w:val="00DE788F"/>
    <w:rsid w:val="00DE78CE"/>
    <w:rsid w:val="00E73407"/>
    <w:rsid w:val="00E92DCE"/>
    <w:rsid w:val="00EA06D9"/>
    <w:rsid w:val="00EE046C"/>
    <w:rsid w:val="00EE09FE"/>
    <w:rsid w:val="00EE22FB"/>
    <w:rsid w:val="00F16B8B"/>
    <w:rsid w:val="00F357BD"/>
    <w:rsid w:val="00F82D2B"/>
    <w:rsid w:val="00F83F7C"/>
    <w:rsid w:val="00FA7C03"/>
    <w:rsid w:val="00FD6F6A"/>
    <w:rsid w:val="00FF2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38B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8B7"/>
    <w:rPr>
      <w:noProof/>
    </w:rPr>
  </w:style>
  <w:style w:type="paragraph" w:styleId="ListParagraph">
    <w:name w:val="List Paragraph"/>
    <w:basedOn w:val="Normal"/>
    <w:uiPriority w:val="34"/>
    <w:qFormat/>
    <w:rsid w:val="00330614"/>
    <w:pPr>
      <w:ind w:left="720"/>
      <w:contextualSpacing/>
    </w:pPr>
    <w:rPr>
      <w:rFonts w:ascii="CRO_Century_Schoolbk-Normal" w:eastAsia="Times New Roman" w:hAnsi="CRO_Century_Schoolbk-Normal" w:cs="Times New Roman"/>
      <w:noProof w:val="0"/>
      <w:sz w:val="24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4E3F07D5-4EA2-4CD5-98D5-E7636060330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Sanja Feher</cp:lastModifiedBy>
  <cp:revision>2</cp:revision>
  <cp:lastPrinted>2022-12-21T08:19:00Z</cp:lastPrinted>
  <dcterms:created xsi:type="dcterms:W3CDTF">2025-03-25T13:51:00Z</dcterms:created>
  <dcterms:modified xsi:type="dcterms:W3CDTF">2025-03-25T13:51:00Z</dcterms:modified>
</cp:coreProperties>
</file>